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36" w:rsidRPr="0048336D" w:rsidRDefault="00EE6236" w:rsidP="00EE6236">
      <w:pPr>
        <w:rPr>
          <w:rFonts w:ascii="Courier New" w:hAnsi="Courier New" w:cs="Courier New"/>
          <w:b/>
          <w:bCs/>
          <w:iCs/>
          <w:sz w:val="18"/>
          <w:szCs w:val="18"/>
          <w:lang w:val="en-US"/>
        </w:rPr>
      </w:pPr>
    </w:p>
    <w:p w:rsidR="00EE6236" w:rsidRPr="0048336D" w:rsidRDefault="00EE6236" w:rsidP="00EE6236">
      <w:pPr>
        <w:rPr>
          <w:rFonts w:ascii="Courier New" w:hAnsi="Courier New" w:cs="Courier New"/>
          <w:b/>
          <w:bCs/>
          <w:iCs/>
          <w:sz w:val="18"/>
          <w:szCs w:val="18"/>
          <w:lang w:val="en-US"/>
        </w:rPr>
      </w:pPr>
      <w:r w:rsidRPr="0048336D">
        <w:rPr>
          <w:rFonts w:ascii="Courier New" w:hAnsi="Courier New" w:cs="Courier New"/>
          <w:b/>
          <w:bCs/>
          <w:iCs/>
          <w:sz w:val="18"/>
          <w:szCs w:val="18"/>
          <w:lang w:val="en-US"/>
        </w:rPr>
        <w:t>TITLE: Quality Management Systems (ISO 9001:2015)</w:t>
      </w:r>
    </w:p>
    <w:p w:rsidR="000C788E" w:rsidRPr="0048336D" w:rsidRDefault="00EE6236" w:rsidP="00EE6236">
      <w:pPr>
        <w:rPr>
          <w:rFonts w:ascii="Courier New" w:hAnsi="Courier New" w:cs="Courier New"/>
          <w:b/>
          <w:bCs/>
          <w:iCs/>
          <w:sz w:val="18"/>
          <w:szCs w:val="18"/>
          <w:lang w:val="en-US"/>
        </w:rPr>
      </w:pPr>
      <w:r w:rsidRPr="0048336D">
        <w:rPr>
          <w:rFonts w:ascii="Courier New" w:hAnsi="Courier New" w:cs="Courier New"/>
          <w:b/>
          <w:bCs/>
          <w:iCs/>
          <w:sz w:val="18"/>
          <w:szCs w:val="18"/>
          <w:lang w:val="en-US"/>
        </w:rPr>
        <w:t xml:space="preserve">Teaching/contact time: </w:t>
      </w:r>
      <w:r w:rsidR="00A63610">
        <w:rPr>
          <w:rFonts w:ascii="Courier New" w:hAnsi="Courier New" w:cs="Courier New"/>
          <w:b/>
          <w:bCs/>
          <w:iCs/>
          <w:sz w:val="18"/>
          <w:szCs w:val="18"/>
          <w:lang w:val="en-US"/>
        </w:rPr>
        <w:t>20</w:t>
      </w:r>
      <w:bookmarkStart w:id="0" w:name="_GoBack"/>
      <w:bookmarkEnd w:id="0"/>
      <w:r w:rsidR="000C788E" w:rsidRPr="0048336D">
        <w:rPr>
          <w:rFonts w:ascii="Courier New" w:hAnsi="Courier New" w:cs="Courier New"/>
          <w:b/>
          <w:bCs/>
          <w:iCs/>
          <w:sz w:val="18"/>
          <w:szCs w:val="18"/>
          <w:lang w:val="en-US"/>
        </w:rPr>
        <w:t xml:space="preserve"> hours (2018)</w:t>
      </w:r>
    </w:p>
    <w:p w:rsidR="00EE6236" w:rsidRPr="0048336D" w:rsidRDefault="00EE6236" w:rsidP="00EE6236">
      <w:pPr>
        <w:rPr>
          <w:rFonts w:ascii="Courier New" w:hAnsi="Courier New" w:cs="Courier New"/>
          <w:b/>
          <w:bCs/>
          <w:iCs/>
          <w:sz w:val="18"/>
          <w:szCs w:val="18"/>
          <w:lang w:val="en-US"/>
        </w:rPr>
      </w:pPr>
      <w:r w:rsidRPr="0048336D">
        <w:rPr>
          <w:rFonts w:ascii="Courier New" w:hAnsi="Courier New" w:cs="Courier New"/>
          <w:b/>
          <w:bCs/>
          <w:iCs/>
          <w:sz w:val="18"/>
          <w:szCs w:val="18"/>
          <w:lang w:val="en-US"/>
        </w:rPr>
        <w:t>REFERENCE PARTNER INSTITUTION: AUA</w:t>
      </w:r>
    </w:p>
    <w:p w:rsidR="00EE6236" w:rsidRPr="0048336D" w:rsidRDefault="00EE6236" w:rsidP="00EE6236">
      <w:pPr>
        <w:pStyle w:val="a3"/>
        <w:numPr>
          <w:ilvl w:val="1"/>
          <w:numId w:val="1"/>
        </w:numPr>
        <w:rPr>
          <w:rFonts w:ascii="Courier New" w:hAnsi="Courier New" w:cs="Courier New"/>
          <w:sz w:val="18"/>
          <w:szCs w:val="18"/>
          <w:lang w:val="en-US"/>
        </w:rPr>
      </w:pPr>
      <w:r w:rsidRPr="0048336D">
        <w:rPr>
          <w:rFonts w:ascii="Courier New" w:hAnsi="Courier New" w:cs="Courier New"/>
          <w:b/>
          <w:bCs/>
          <w:sz w:val="18"/>
          <w:szCs w:val="18"/>
          <w:u w:val="single"/>
          <w:lang w:val="en-US"/>
        </w:rPr>
        <w:t>Target group</w:t>
      </w:r>
      <w:r w:rsidRPr="0048336D">
        <w:rPr>
          <w:rFonts w:ascii="Courier New" w:hAnsi="Courier New" w:cs="Courier New"/>
          <w:sz w:val="18"/>
          <w:szCs w:val="18"/>
          <w:lang w:val="en-US"/>
        </w:rPr>
        <w:t>:</w:t>
      </w:r>
    </w:p>
    <w:p w:rsidR="00EE6236" w:rsidRPr="0048336D" w:rsidRDefault="00EE6236" w:rsidP="00EE623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336D">
        <w:rPr>
          <w:rFonts w:ascii="Courier New" w:hAnsi="Courier New" w:cs="Courier New"/>
          <w:bCs/>
          <w:sz w:val="18"/>
          <w:szCs w:val="18"/>
          <w:lang w:val="en-US"/>
        </w:rPr>
        <w:t xml:space="preserve">Practitioners of the food chain sector </w:t>
      </w:r>
    </w:p>
    <w:p w:rsidR="00EE6236" w:rsidRPr="0048336D" w:rsidRDefault="00EE6236" w:rsidP="00EE623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336D">
        <w:rPr>
          <w:rFonts w:ascii="Courier New" w:hAnsi="Courier New" w:cs="Courier New"/>
          <w:bCs/>
          <w:sz w:val="18"/>
          <w:szCs w:val="18"/>
          <w:lang w:val="en-US"/>
        </w:rPr>
        <w:t>Experienced professionals</w:t>
      </w:r>
    </w:p>
    <w:p w:rsidR="00EE6236" w:rsidRPr="0048336D" w:rsidRDefault="00EE6236" w:rsidP="00EE623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336D">
        <w:rPr>
          <w:rFonts w:ascii="Courier New" w:hAnsi="Courier New" w:cs="Courier New"/>
          <w:bCs/>
          <w:sz w:val="18"/>
          <w:szCs w:val="18"/>
        </w:rPr>
        <w:t>Undergraduates</w:t>
      </w:r>
    </w:p>
    <w:p w:rsidR="00EE6236" w:rsidRPr="0048336D" w:rsidRDefault="00EE6236" w:rsidP="00EE623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336D">
        <w:rPr>
          <w:rFonts w:ascii="Courier New" w:hAnsi="Courier New" w:cs="Courier New"/>
          <w:bCs/>
          <w:sz w:val="18"/>
          <w:szCs w:val="18"/>
        </w:rPr>
        <w:t>Master degree students, PhD</w:t>
      </w:r>
    </w:p>
    <w:p w:rsidR="00EE6236" w:rsidRPr="0048336D" w:rsidRDefault="00EE6236" w:rsidP="00EE6236">
      <w:pPr>
        <w:pStyle w:val="a3"/>
        <w:spacing w:after="0" w:line="240" w:lineRule="auto"/>
        <w:rPr>
          <w:rFonts w:ascii="Courier New" w:hAnsi="Courier New" w:cs="Courier New"/>
          <w:b/>
          <w:color w:val="FF0000"/>
          <w:sz w:val="18"/>
          <w:szCs w:val="18"/>
        </w:rPr>
      </w:pPr>
    </w:p>
    <w:p w:rsidR="00EE6236" w:rsidRPr="0048336D" w:rsidRDefault="00EE6236" w:rsidP="00EE6236">
      <w:pPr>
        <w:rPr>
          <w:rFonts w:ascii="Courier New" w:hAnsi="Courier New" w:cs="Courier New"/>
          <w:bCs/>
          <w:sz w:val="18"/>
          <w:szCs w:val="18"/>
        </w:rPr>
      </w:pPr>
    </w:p>
    <w:p w:rsidR="00EE6236" w:rsidRPr="0048336D" w:rsidRDefault="00EE6236" w:rsidP="00EE6236">
      <w:pPr>
        <w:pStyle w:val="a3"/>
        <w:numPr>
          <w:ilvl w:val="1"/>
          <w:numId w:val="1"/>
        </w:numPr>
        <w:rPr>
          <w:rFonts w:ascii="Courier New" w:hAnsi="Courier New" w:cs="Courier New"/>
          <w:b/>
          <w:bCs/>
          <w:sz w:val="18"/>
          <w:szCs w:val="18"/>
          <w:u w:val="single"/>
          <w:lang w:val="en-US"/>
        </w:rPr>
      </w:pPr>
      <w:r w:rsidRPr="0048336D">
        <w:rPr>
          <w:rFonts w:ascii="Courier New" w:hAnsi="Courier New" w:cs="Courier New"/>
          <w:b/>
          <w:bCs/>
          <w:sz w:val="18"/>
          <w:szCs w:val="18"/>
          <w:u w:val="single"/>
          <w:lang w:val="en-US"/>
        </w:rPr>
        <w:t xml:space="preserve">Learning outcomes: </w:t>
      </w:r>
    </w:p>
    <w:p w:rsidR="00EE6236" w:rsidRPr="0048336D" w:rsidRDefault="00EE6236" w:rsidP="00EE6236">
      <w:pPr>
        <w:pStyle w:val="a3"/>
        <w:ind w:left="1440"/>
        <w:rPr>
          <w:rFonts w:ascii="Courier New" w:hAnsi="Courier New" w:cs="Courier New"/>
          <w:b/>
          <w:bCs/>
          <w:sz w:val="18"/>
          <w:szCs w:val="18"/>
          <w:u w:val="single"/>
          <w:lang w:val="en-US"/>
        </w:rPr>
      </w:pPr>
    </w:p>
    <w:p w:rsidR="00EE6236" w:rsidRPr="0048336D" w:rsidRDefault="00EE6236" w:rsidP="00EE6236">
      <w:pPr>
        <w:pStyle w:val="a3"/>
        <w:rPr>
          <w:rFonts w:ascii="Courier New" w:hAnsi="Courier New" w:cs="Courier New"/>
          <w:bCs/>
          <w:sz w:val="18"/>
          <w:szCs w:val="18"/>
          <w:lang w:val="en-US"/>
        </w:rPr>
      </w:pPr>
      <w:r w:rsidRPr="0048336D">
        <w:rPr>
          <w:rFonts w:ascii="Courier New" w:hAnsi="Courier New" w:cs="Courier New"/>
          <w:bCs/>
          <w:sz w:val="18"/>
          <w:szCs w:val="18"/>
          <w:lang w:val="en-US"/>
        </w:rPr>
        <w:t>Trainees will be able to:</w:t>
      </w:r>
    </w:p>
    <w:p w:rsidR="00C65EAF" w:rsidRPr="0048336D" w:rsidRDefault="00C65EAF" w:rsidP="00EE6236">
      <w:pPr>
        <w:pStyle w:val="a3"/>
        <w:rPr>
          <w:rFonts w:ascii="Courier New" w:hAnsi="Courier New" w:cs="Courier New"/>
          <w:bCs/>
          <w:sz w:val="18"/>
          <w:szCs w:val="18"/>
          <w:lang w:val="en-US"/>
        </w:rPr>
      </w:pPr>
    </w:p>
    <w:p w:rsidR="000C788E" w:rsidRPr="0048336D" w:rsidRDefault="000C788E" w:rsidP="000C788E">
      <w:pPr>
        <w:pStyle w:val="a3"/>
        <w:numPr>
          <w:ilvl w:val="0"/>
          <w:numId w:val="5"/>
        </w:numPr>
        <w:rPr>
          <w:rFonts w:ascii="Courier New" w:hAnsi="Courier New" w:cs="Courier New"/>
          <w:bCs/>
          <w:sz w:val="18"/>
          <w:szCs w:val="18"/>
          <w:lang w:val="en-US"/>
        </w:rPr>
      </w:pPr>
      <w:r w:rsidRPr="0048336D">
        <w:rPr>
          <w:rFonts w:ascii="Courier New" w:hAnsi="Courier New" w:cs="Courier New"/>
          <w:bCs/>
          <w:sz w:val="18"/>
          <w:szCs w:val="18"/>
          <w:lang w:val="en-US"/>
        </w:rPr>
        <w:t>understand the</w:t>
      </w:r>
      <w:r w:rsidR="00AB1637" w:rsidRPr="0048336D">
        <w:rPr>
          <w:rFonts w:ascii="Courier New" w:hAnsi="Courier New" w:cs="Courier New"/>
          <w:bCs/>
          <w:sz w:val="18"/>
          <w:szCs w:val="18"/>
          <w:lang w:val="en-US"/>
        </w:rPr>
        <w:t xml:space="preserve"> basic purpose</w:t>
      </w:r>
      <w:r w:rsidRPr="0048336D">
        <w:rPr>
          <w:rFonts w:ascii="Courier New" w:hAnsi="Courier New" w:cs="Courier New"/>
          <w:bCs/>
          <w:sz w:val="18"/>
          <w:szCs w:val="18"/>
          <w:lang w:val="en-US"/>
        </w:rPr>
        <w:t xml:space="preserve"> of  quality management systems</w:t>
      </w:r>
      <w:r w:rsidR="00C65EAF" w:rsidRPr="0048336D">
        <w:rPr>
          <w:rFonts w:ascii="Courier New" w:hAnsi="Courier New" w:cs="Courier New"/>
          <w:bCs/>
          <w:sz w:val="18"/>
          <w:szCs w:val="18"/>
          <w:lang w:val="en-US"/>
        </w:rPr>
        <w:t>, as for</w:t>
      </w:r>
      <w:r w:rsidR="00754F96" w:rsidRPr="0048336D">
        <w:rPr>
          <w:rFonts w:ascii="Courier New" w:hAnsi="Courier New" w:cs="Courier New"/>
          <w:bCs/>
          <w:sz w:val="18"/>
          <w:szCs w:val="18"/>
          <w:lang w:val="en-US"/>
        </w:rPr>
        <w:t xml:space="preserve"> ISO 9000</w:t>
      </w:r>
    </w:p>
    <w:p w:rsidR="000C788E" w:rsidRPr="0048336D" w:rsidRDefault="000C788E" w:rsidP="00EE6236">
      <w:pPr>
        <w:pStyle w:val="a3"/>
        <w:numPr>
          <w:ilvl w:val="0"/>
          <w:numId w:val="5"/>
        </w:numPr>
        <w:rPr>
          <w:rFonts w:ascii="Courier New" w:hAnsi="Courier New" w:cs="Courier New"/>
          <w:b/>
          <w:bCs/>
          <w:sz w:val="18"/>
          <w:szCs w:val="18"/>
          <w:u w:val="single"/>
          <w:lang w:val="en-US"/>
        </w:rPr>
      </w:pPr>
      <w:r w:rsidRPr="0048336D">
        <w:rPr>
          <w:rFonts w:ascii="Courier New" w:hAnsi="Courier New" w:cs="Courier New"/>
          <w:bCs/>
          <w:sz w:val="18"/>
          <w:szCs w:val="18"/>
          <w:lang w:val="en-US"/>
        </w:rPr>
        <w:t xml:space="preserve">understand the seven quality management principles and their correlation to </w:t>
      </w:r>
      <w:r w:rsidRPr="0048336D">
        <w:rPr>
          <w:rFonts w:ascii="Courier New" w:eastAsia="Times New Roman" w:hAnsi="Courier New" w:cs="Courier New"/>
          <w:sz w:val="18"/>
          <w:szCs w:val="18"/>
          <w:lang w:eastAsia="el-GR"/>
        </w:rPr>
        <w:t>organizational context and performance improvement</w:t>
      </w:r>
    </w:p>
    <w:p w:rsidR="00AB1637" w:rsidRPr="0048336D" w:rsidRDefault="00AB1637" w:rsidP="00EE6236">
      <w:pPr>
        <w:pStyle w:val="a3"/>
        <w:numPr>
          <w:ilvl w:val="0"/>
          <w:numId w:val="5"/>
        </w:numPr>
        <w:rPr>
          <w:rFonts w:ascii="Courier New" w:hAnsi="Courier New" w:cs="Courier New"/>
          <w:bCs/>
          <w:sz w:val="18"/>
          <w:szCs w:val="18"/>
          <w:lang w:val="en-US"/>
        </w:rPr>
      </w:pPr>
      <w:r w:rsidRPr="0048336D">
        <w:rPr>
          <w:rFonts w:ascii="Courier New" w:hAnsi="Courier New" w:cs="Courier New"/>
          <w:bCs/>
          <w:sz w:val="18"/>
          <w:szCs w:val="18"/>
          <w:lang w:val="en-US"/>
        </w:rPr>
        <w:t>adopt a threats and opportunities approach to quality management</w:t>
      </w:r>
    </w:p>
    <w:p w:rsidR="00C65EAF" w:rsidRPr="0048336D" w:rsidRDefault="00C65EAF" w:rsidP="00EE6236">
      <w:pPr>
        <w:pStyle w:val="a3"/>
        <w:numPr>
          <w:ilvl w:val="0"/>
          <w:numId w:val="5"/>
        </w:numPr>
        <w:rPr>
          <w:rFonts w:ascii="Courier New" w:hAnsi="Courier New" w:cs="Courier New"/>
          <w:bCs/>
          <w:sz w:val="18"/>
          <w:szCs w:val="18"/>
          <w:lang w:val="en-US"/>
        </w:rPr>
      </w:pPr>
      <w:r w:rsidRPr="0048336D">
        <w:rPr>
          <w:rFonts w:ascii="Courier New" w:hAnsi="Courier New" w:cs="Courier New"/>
          <w:bCs/>
          <w:sz w:val="18"/>
          <w:szCs w:val="18"/>
          <w:lang w:val="en-US"/>
        </w:rPr>
        <w:t>understand the purpose of ISO 9001:2015 and its effects on Quality Management Systems</w:t>
      </w:r>
    </w:p>
    <w:p w:rsidR="000C788E" w:rsidRPr="0048336D" w:rsidRDefault="000C788E" w:rsidP="00EE6236">
      <w:pPr>
        <w:pStyle w:val="a3"/>
        <w:numPr>
          <w:ilvl w:val="0"/>
          <w:numId w:val="5"/>
        </w:numPr>
        <w:rPr>
          <w:rFonts w:ascii="Courier New" w:hAnsi="Courier New" w:cs="Courier New"/>
          <w:bCs/>
          <w:sz w:val="18"/>
          <w:szCs w:val="18"/>
          <w:lang w:val="en-US"/>
        </w:rPr>
      </w:pPr>
      <w:r w:rsidRPr="0048336D">
        <w:rPr>
          <w:rFonts w:ascii="Courier New" w:hAnsi="Courier New" w:cs="Courier New"/>
          <w:bCs/>
          <w:sz w:val="18"/>
          <w:szCs w:val="18"/>
          <w:lang w:val="en-US"/>
        </w:rPr>
        <w:t>understand</w:t>
      </w:r>
      <w:r w:rsidRPr="0048336D">
        <w:rPr>
          <w:rFonts w:ascii="Courier New" w:hAnsi="Courier New" w:cs="Courier New"/>
          <w:bCs/>
          <w:sz w:val="18"/>
          <w:szCs w:val="18"/>
          <w:lang w:val="en-US"/>
        </w:rPr>
        <w:tab/>
        <w:t>the concepts and requirements defined in ISO 9001:2015 and how they differ from ISO 9001:2008</w:t>
      </w:r>
    </w:p>
    <w:p w:rsidR="008B1A06" w:rsidRPr="0048336D" w:rsidRDefault="008B1A06" w:rsidP="00EE6236">
      <w:pPr>
        <w:pStyle w:val="a3"/>
        <w:numPr>
          <w:ilvl w:val="0"/>
          <w:numId w:val="5"/>
        </w:numPr>
        <w:rPr>
          <w:rFonts w:ascii="Courier New" w:hAnsi="Courier New" w:cs="Courier New"/>
          <w:bCs/>
          <w:sz w:val="18"/>
          <w:szCs w:val="18"/>
          <w:lang w:val="en-US"/>
        </w:rPr>
      </w:pPr>
      <w:r w:rsidRPr="0048336D">
        <w:rPr>
          <w:rFonts w:ascii="Courier New" w:hAnsi="Courier New" w:cs="Courier New"/>
          <w:bCs/>
          <w:sz w:val="18"/>
          <w:szCs w:val="18"/>
          <w:lang w:val="en-US"/>
        </w:rPr>
        <w:t>understand</w:t>
      </w:r>
      <w:r w:rsidRPr="0048336D">
        <w:rPr>
          <w:rFonts w:ascii="Courier New" w:hAnsi="Courier New" w:cs="Courier New"/>
          <w:bCs/>
          <w:sz w:val="18"/>
          <w:szCs w:val="18"/>
          <w:lang w:val="en-US"/>
        </w:rPr>
        <w:tab/>
        <w:t xml:space="preserve">the </w:t>
      </w:r>
      <w:r w:rsidR="0048336D" w:rsidRPr="0048336D">
        <w:rPr>
          <w:rFonts w:ascii="Courier New" w:hAnsi="Courier New" w:cs="Courier New"/>
          <w:sz w:val="18"/>
          <w:szCs w:val="18"/>
          <w:lang w:val="en-GB"/>
        </w:rPr>
        <w:t>impact of ISO 9001:2015 on ISO 22000 and Food Safety Management Systems</w:t>
      </w:r>
    </w:p>
    <w:p w:rsidR="00EE6236" w:rsidRPr="0048336D" w:rsidRDefault="00EE6236" w:rsidP="00EE6236">
      <w:pPr>
        <w:spacing w:after="0" w:line="240" w:lineRule="auto"/>
        <w:rPr>
          <w:rFonts w:ascii="Courier New" w:eastAsia="Times New Roman" w:hAnsi="Courier New" w:cs="Courier New"/>
          <w:b/>
          <w:bCs/>
          <w:color w:val="FF0000"/>
          <w:sz w:val="18"/>
          <w:szCs w:val="18"/>
          <w:lang w:val="en-US"/>
        </w:rPr>
      </w:pPr>
    </w:p>
    <w:p w:rsidR="00EE6236" w:rsidRPr="0048336D" w:rsidRDefault="00EE6236" w:rsidP="00EE6236">
      <w:pPr>
        <w:pStyle w:val="a3"/>
        <w:numPr>
          <w:ilvl w:val="1"/>
          <w:numId w:val="4"/>
        </w:numPr>
        <w:rPr>
          <w:rFonts w:ascii="Courier New" w:hAnsi="Courier New" w:cs="Courier New"/>
          <w:b/>
          <w:sz w:val="18"/>
          <w:szCs w:val="18"/>
          <w:u w:val="single"/>
          <w:lang w:val="en-US"/>
        </w:rPr>
      </w:pPr>
      <w:r w:rsidRPr="0048336D">
        <w:rPr>
          <w:rFonts w:ascii="Courier New" w:hAnsi="Courier New" w:cs="Courier New"/>
          <w:b/>
          <w:sz w:val="18"/>
          <w:szCs w:val="18"/>
          <w:u w:val="single"/>
          <w:lang w:val="en-US"/>
        </w:rPr>
        <w:t>Minimum knowledge pre-requisites</w:t>
      </w:r>
      <w:r w:rsidRPr="0048336D">
        <w:rPr>
          <w:rFonts w:ascii="Courier New" w:hAnsi="Courier New" w:cs="Courier New"/>
          <w:sz w:val="18"/>
          <w:szCs w:val="18"/>
          <w:lang w:val="en-US"/>
        </w:rPr>
        <w:t>(if any)</w:t>
      </w:r>
    </w:p>
    <w:p w:rsidR="00EE6236" w:rsidRPr="0048336D" w:rsidRDefault="00EE6236" w:rsidP="00EE6236">
      <w:pPr>
        <w:pStyle w:val="a3"/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</w:pPr>
    </w:p>
    <w:p w:rsidR="00EE6236" w:rsidRPr="0048336D" w:rsidRDefault="00EE6236" w:rsidP="00EE6236">
      <w:pPr>
        <w:pStyle w:val="a3"/>
        <w:numPr>
          <w:ilvl w:val="0"/>
          <w:numId w:val="3"/>
        </w:numPr>
        <w:rPr>
          <w:rFonts w:ascii="Courier New" w:hAnsi="Courier New" w:cs="Courier New"/>
          <w:bCs/>
          <w:sz w:val="18"/>
          <w:szCs w:val="18"/>
          <w:lang w:val="en-US"/>
        </w:rPr>
      </w:pPr>
      <w:r w:rsidRPr="0048336D">
        <w:rPr>
          <w:rFonts w:ascii="Courier New" w:hAnsi="Courier New" w:cs="Courier New"/>
          <w:bCs/>
          <w:sz w:val="18"/>
          <w:szCs w:val="18"/>
          <w:lang w:val="en-US"/>
        </w:rPr>
        <w:t>N/A</w:t>
      </w:r>
    </w:p>
    <w:p w:rsidR="0048336D" w:rsidRPr="0048336D" w:rsidRDefault="0048336D" w:rsidP="0048336D">
      <w:pPr>
        <w:pStyle w:val="a3"/>
        <w:rPr>
          <w:rFonts w:ascii="Courier New" w:hAnsi="Courier New" w:cs="Courier New"/>
          <w:bCs/>
          <w:sz w:val="18"/>
          <w:szCs w:val="18"/>
          <w:lang w:val="en-US"/>
        </w:rPr>
      </w:pPr>
    </w:p>
    <w:p w:rsidR="0048336D" w:rsidRPr="0048336D" w:rsidRDefault="0048336D" w:rsidP="0048336D">
      <w:pPr>
        <w:pStyle w:val="a3"/>
        <w:rPr>
          <w:rFonts w:ascii="Courier New" w:hAnsi="Courier New" w:cs="Courier New"/>
          <w:bCs/>
          <w:sz w:val="18"/>
          <w:szCs w:val="18"/>
          <w:lang w:val="en-US"/>
        </w:rPr>
      </w:pPr>
    </w:p>
    <w:p w:rsidR="00EE6236" w:rsidRPr="0048336D" w:rsidRDefault="00EE6236" w:rsidP="0048336D">
      <w:pPr>
        <w:pStyle w:val="a3"/>
        <w:numPr>
          <w:ilvl w:val="1"/>
          <w:numId w:val="4"/>
        </w:numPr>
        <w:rPr>
          <w:rFonts w:ascii="Courier New" w:hAnsi="Courier New" w:cs="Courier New"/>
          <w:b/>
          <w:bCs/>
          <w:sz w:val="18"/>
          <w:szCs w:val="18"/>
          <w:u w:val="single"/>
          <w:lang w:val="en-US"/>
        </w:rPr>
      </w:pPr>
      <w:r w:rsidRPr="0048336D">
        <w:rPr>
          <w:rFonts w:ascii="Courier New" w:hAnsi="Courier New" w:cs="Courier New"/>
          <w:b/>
          <w:bCs/>
          <w:sz w:val="18"/>
          <w:szCs w:val="18"/>
          <w:u w:val="single"/>
          <w:lang w:val="en-US"/>
        </w:rPr>
        <w:t>Contents</w:t>
      </w:r>
    </w:p>
    <w:p w:rsidR="00EE6236" w:rsidRPr="0048336D" w:rsidRDefault="00EE6236" w:rsidP="00EE6236">
      <w:pPr>
        <w:rPr>
          <w:rFonts w:ascii="Courier New" w:hAnsi="Courier New" w:cs="Courier New"/>
          <w:bCs/>
          <w:sz w:val="18"/>
          <w:szCs w:val="18"/>
          <w:lang w:val="en-US"/>
        </w:rPr>
      </w:pPr>
      <w:r w:rsidRPr="0048336D">
        <w:rPr>
          <w:rFonts w:ascii="Courier New" w:hAnsi="Courier New" w:cs="Courier New"/>
          <w:b/>
          <w:color w:val="FF0000"/>
          <w:sz w:val="18"/>
          <w:szCs w:val="18"/>
          <w:lang w:val="en-US"/>
        </w:rPr>
        <w:t>(Take as reference the contents already defined for the teaching materials</w:t>
      </w:r>
      <w:r w:rsidRPr="0048336D">
        <w:rPr>
          <w:rFonts w:ascii="Courier New" w:hAnsi="Courier New" w:cs="Courier New"/>
          <w:bCs/>
          <w:sz w:val="18"/>
          <w:szCs w:val="18"/>
          <w:lang w:val="en-US"/>
        </w:rPr>
        <w:t>)</w:t>
      </w:r>
    </w:p>
    <w:p w:rsidR="0048336D" w:rsidRPr="0048336D" w:rsidRDefault="0048336D" w:rsidP="00EE6236">
      <w:pPr>
        <w:rPr>
          <w:rFonts w:ascii="Courier New" w:hAnsi="Courier New" w:cs="Courier New"/>
          <w:bCs/>
          <w:sz w:val="18"/>
          <w:szCs w:val="18"/>
          <w:lang w:val="en-US"/>
        </w:rPr>
      </w:pPr>
    </w:p>
    <w:p w:rsidR="00EE6236" w:rsidRPr="0048336D" w:rsidRDefault="0048336D" w:rsidP="00EE6236">
      <w:pPr>
        <w:rPr>
          <w:rFonts w:ascii="Courier New" w:hAnsi="Courier New" w:cs="Courier New"/>
          <w:b/>
          <w:bCs/>
          <w:sz w:val="18"/>
          <w:szCs w:val="18"/>
          <w:u w:val="single"/>
          <w:lang w:val="en-US"/>
        </w:rPr>
      </w:pPr>
      <w:r w:rsidRPr="0048336D">
        <w:rPr>
          <w:rFonts w:ascii="Courier New" w:hAnsi="Courier New" w:cs="Courier New"/>
          <w:b/>
          <w:bCs/>
          <w:sz w:val="18"/>
          <w:szCs w:val="18"/>
          <w:u w:val="single"/>
          <w:lang w:val="en-US"/>
        </w:rPr>
        <w:br w:type="page"/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42"/>
        <w:gridCol w:w="2861"/>
        <w:gridCol w:w="1559"/>
        <w:gridCol w:w="1276"/>
        <w:gridCol w:w="1382"/>
      </w:tblGrid>
      <w:tr w:rsidR="00754F96" w:rsidRPr="0048336D" w:rsidTr="00754F96">
        <w:trPr>
          <w:trHeight w:val="20"/>
          <w:tblHeader/>
        </w:trPr>
        <w:tc>
          <w:tcPr>
            <w:tcW w:w="534" w:type="dxa"/>
            <w:tcBorders>
              <w:bottom w:val="single" w:sz="4" w:space="0" w:color="auto"/>
            </w:tcBorders>
            <w:noWrap/>
            <w:hideMark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noWrap/>
            <w:hideMark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</w:rPr>
              <w:t>Sub-topic</w:t>
            </w:r>
          </w:p>
        </w:tc>
        <w:tc>
          <w:tcPr>
            <w:tcW w:w="2861" w:type="dxa"/>
            <w:noWrap/>
            <w:hideMark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</w:rPr>
              <w:t>Contents and/or keywords</w:t>
            </w:r>
          </w:p>
        </w:tc>
        <w:tc>
          <w:tcPr>
            <w:tcW w:w="1559" w:type="dxa"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Teaching material to be prepared 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Partner institution</w:t>
            </w:r>
          </w:p>
        </w:tc>
        <w:tc>
          <w:tcPr>
            <w:tcW w:w="1382" w:type="dxa"/>
            <w:hideMark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Reference person (availability)</w:t>
            </w:r>
          </w:p>
        </w:tc>
      </w:tr>
      <w:tr w:rsidR="00754F96" w:rsidRPr="0048336D" w:rsidTr="00754F96">
        <w:trPr>
          <w:trHeight w:val="20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242" w:type="dxa"/>
            <w:tcBorders>
              <w:bottom w:val="nil"/>
            </w:tcBorders>
            <w:noWrap/>
          </w:tcPr>
          <w:p w:rsidR="00754F96" w:rsidRPr="0048336D" w:rsidRDefault="00754F96" w:rsidP="006711E6">
            <w:pPr>
              <w:pStyle w:val="a3"/>
              <w:spacing w:line="360" w:lineRule="auto"/>
              <w:ind w:left="0"/>
              <w:jc w:val="both"/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</w:pPr>
            <w:r w:rsidRPr="0048336D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Quality Management Systems as for ISO 9000</w:t>
            </w:r>
          </w:p>
        </w:tc>
        <w:tc>
          <w:tcPr>
            <w:tcW w:w="2861" w:type="dxa"/>
          </w:tcPr>
          <w:p w:rsidR="00754F96" w:rsidRPr="0048336D" w:rsidRDefault="00754F96" w:rsidP="00754F96">
            <w:pPr>
              <w:pStyle w:val="a3"/>
              <w:spacing w:line="360" w:lineRule="auto"/>
              <w:ind w:left="0"/>
              <w:rPr>
                <w:rFonts w:ascii="Courier New" w:hAnsi="Courier New" w:cs="Courier New"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sz w:val="18"/>
                <w:szCs w:val="18"/>
              </w:rPr>
              <w:t xml:space="preserve"> Rationale for QMS  </w:t>
            </w:r>
          </w:p>
        </w:tc>
        <w:tc>
          <w:tcPr>
            <w:tcW w:w="1559" w:type="dxa"/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</w:pPr>
            <w:proofErr w:type="spellStart"/>
            <w:r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>Ppt</w:t>
            </w:r>
            <w:proofErr w:type="spellEnd"/>
            <w:r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 xml:space="preserve"> - Infographics</w:t>
            </w:r>
          </w:p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</w:rPr>
              <w:t>AUA</w:t>
            </w:r>
          </w:p>
        </w:tc>
        <w:tc>
          <w:tcPr>
            <w:tcW w:w="1382" w:type="dxa"/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</w:p>
        </w:tc>
      </w:tr>
      <w:tr w:rsidR="00754F96" w:rsidRPr="0048336D" w:rsidTr="00754F96">
        <w:trPr>
          <w:trHeight w:val="20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42" w:type="dxa"/>
            <w:tcBorders>
              <w:top w:val="nil"/>
              <w:bottom w:val="single" w:sz="4" w:space="0" w:color="auto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61" w:type="dxa"/>
          </w:tcPr>
          <w:p w:rsidR="00754F96" w:rsidRPr="0048336D" w:rsidRDefault="00754F96" w:rsidP="006711E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sz w:val="18"/>
                <w:szCs w:val="18"/>
              </w:rPr>
              <w:t>Development of QMS over time</w:t>
            </w:r>
          </w:p>
        </w:tc>
        <w:tc>
          <w:tcPr>
            <w:tcW w:w="1559" w:type="dxa"/>
          </w:tcPr>
          <w:p w:rsidR="00754F96" w:rsidRPr="0048336D" w:rsidRDefault="00754F96" w:rsidP="00754F96">
            <w:pPr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</w:pPr>
            <w:proofErr w:type="spellStart"/>
            <w:r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>ppt</w:t>
            </w:r>
            <w:proofErr w:type="spellEnd"/>
            <w:r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 xml:space="preserve"> - Infographics</w:t>
            </w:r>
          </w:p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382" w:type="dxa"/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</w:p>
        </w:tc>
      </w:tr>
      <w:tr w:rsidR="00754F96" w:rsidRPr="0048336D" w:rsidTr="00754F96">
        <w:trPr>
          <w:trHeight w:val="20"/>
        </w:trPr>
        <w:tc>
          <w:tcPr>
            <w:tcW w:w="534" w:type="dxa"/>
            <w:tcBorders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242" w:type="dxa"/>
            <w:tcBorders>
              <w:bottom w:val="nil"/>
            </w:tcBorders>
            <w:noWrap/>
          </w:tcPr>
          <w:p w:rsidR="00754F96" w:rsidRPr="0048336D" w:rsidRDefault="00754F96" w:rsidP="006711E6">
            <w:pPr>
              <w:pStyle w:val="a3"/>
              <w:spacing w:line="360" w:lineRule="auto"/>
              <w:ind w:left="0"/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The seven quality management principles</w:t>
            </w:r>
          </w:p>
        </w:tc>
        <w:tc>
          <w:tcPr>
            <w:tcW w:w="2861" w:type="dxa"/>
          </w:tcPr>
          <w:p w:rsidR="00754F96" w:rsidRPr="0048336D" w:rsidRDefault="00754F96" w:rsidP="00754F96">
            <w:pPr>
              <w:pStyle w:val="a3"/>
              <w:spacing w:line="360" w:lineRule="auto"/>
              <w:ind w:left="0"/>
              <w:rPr>
                <w:rFonts w:ascii="Courier New" w:hAnsi="Courier New" w:cs="Courier New"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sz w:val="18"/>
                <w:szCs w:val="18"/>
              </w:rPr>
              <w:t xml:space="preserve">Rationale of the seven principles  </w:t>
            </w:r>
          </w:p>
        </w:tc>
        <w:tc>
          <w:tcPr>
            <w:tcW w:w="1559" w:type="dxa"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>ppt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</w:rPr>
              <w:t>AUA</w:t>
            </w:r>
          </w:p>
        </w:tc>
        <w:tc>
          <w:tcPr>
            <w:tcW w:w="1382" w:type="dxa"/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754F96" w:rsidRPr="0048336D" w:rsidTr="00754F96">
        <w:trPr>
          <w:trHeight w:val="20"/>
        </w:trPr>
        <w:tc>
          <w:tcPr>
            <w:tcW w:w="534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861" w:type="dxa"/>
          </w:tcPr>
          <w:p w:rsidR="00754F96" w:rsidRPr="0048336D" w:rsidRDefault="00754F96" w:rsidP="006711E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sz w:val="18"/>
                <w:szCs w:val="18"/>
              </w:rPr>
              <w:t>Explanation of the seven principles</w:t>
            </w:r>
          </w:p>
        </w:tc>
        <w:tc>
          <w:tcPr>
            <w:tcW w:w="1559" w:type="dxa"/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proofErr w:type="spellStart"/>
            <w:r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>ppt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382" w:type="dxa"/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754F96" w:rsidRPr="0048336D" w:rsidTr="00754F96">
        <w:trPr>
          <w:trHeight w:val="20"/>
        </w:trPr>
        <w:tc>
          <w:tcPr>
            <w:tcW w:w="534" w:type="dxa"/>
            <w:tcBorders>
              <w:top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861" w:type="dxa"/>
          </w:tcPr>
          <w:p w:rsidR="00754F96" w:rsidRPr="0048336D" w:rsidRDefault="00754F96" w:rsidP="006711E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Actions taken by applying  </w:t>
            </w:r>
            <w:r w:rsidRPr="0048336D">
              <w:rPr>
                <w:rFonts w:ascii="Courier New" w:hAnsi="Courier New" w:cs="Courier New"/>
                <w:sz w:val="18"/>
                <w:szCs w:val="18"/>
              </w:rPr>
              <w:t>the seven principles</w:t>
            </w:r>
          </w:p>
        </w:tc>
        <w:tc>
          <w:tcPr>
            <w:tcW w:w="1559" w:type="dxa"/>
          </w:tcPr>
          <w:p w:rsidR="00754F96" w:rsidRPr="0048336D" w:rsidRDefault="00754F96" w:rsidP="0048336D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Cs/>
                <w:sz w:val="18"/>
                <w:szCs w:val="18"/>
              </w:rPr>
              <w:t xml:space="preserve">ppt, case examples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382" w:type="dxa"/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754F96" w:rsidRPr="0048336D" w:rsidTr="00754F96">
        <w:trPr>
          <w:trHeight w:val="20"/>
        </w:trPr>
        <w:tc>
          <w:tcPr>
            <w:tcW w:w="534" w:type="dxa"/>
            <w:tcBorders>
              <w:bottom w:val="nil"/>
            </w:tcBorders>
            <w:noWrap/>
          </w:tcPr>
          <w:p w:rsidR="00754F96" w:rsidRPr="0048336D" w:rsidRDefault="00754F96" w:rsidP="00754F96">
            <w:pPr>
              <w:pStyle w:val="a3"/>
              <w:ind w:left="36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242" w:type="dxa"/>
            <w:tcBorders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2861" w:type="dxa"/>
          </w:tcPr>
          <w:p w:rsidR="00754F96" w:rsidRPr="0048336D" w:rsidRDefault="00754F96" w:rsidP="006711E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Key Benefits of </w:t>
            </w:r>
            <w:r w:rsidRPr="0048336D">
              <w:rPr>
                <w:rFonts w:ascii="Courier New" w:hAnsi="Courier New" w:cs="Courier New"/>
                <w:sz w:val="18"/>
                <w:szCs w:val="18"/>
              </w:rPr>
              <w:t>the seven principles</w:t>
            </w:r>
          </w:p>
        </w:tc>
        <w:tc>
          <w:tcPr>
            <w:tcW w:w="1559" w:type="dxa"/>
            <w:tcBorders>
              <w:bottom w:val="nil"/>
            </w:tcBorders>
          </w:tcPr>
          <w:p w:rsidR="00754F96" w:rsidRPr="0048336D" w:rsidRDefault="00754F96" w:rsidP="0048336D">
            <w:pPr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</w:pPr>
            <w:proofErr w:type="spellStart"/>
            <w:r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>ppt</w:t>
            </w:r>
            <w:proofErr w:type="spellEnd"/>
            <w:r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>, case examples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</w:pPr>
          </w:p>
        </w:tc>
        <w:tc>
          <w:tcPr>
            <w:tcW w:w="1382" w:type="dxa"/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</w:p>
        </w:tc>
      </w:tr>
      <w:tr w:rsidR="00754F96" w:rsidRPr="0048336D" w:rsidTr="00754F96">
        <w:trPr>
          <w:trHeight w:val="20"/>
        </w:trPr>
        <w:tc>
          <w:tcPr>
            <w:tcW w:w="534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2242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ISO 9001:2015 QUALITY STANDARD</w:t>
            </w:r>
          </w:p>
        </w:tc>
        <w:tc>
          <w:tcPr>
            <w:tcW w:w="2861" w:type="dxa"/>
          </w:tcPr>
          <w:p w:rsidR="00754F96" w:rsidRPr="0048336D" w:rsidRDefault="00754F96" w:rsidP="006711E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sz w:val="18"/>
                <w:szCs w:val="18"/>
                <w:lang w:val="en-US"/>
              </w:rPr>
              <w:t>Clause 0-3 – Introduction and scope of the standard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proofErr w:type="spellStart"/>
            <w:r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>ppt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noWrap/>
          </w:tcPr>
          <w:p w:rsidR="00754F96" w:rsidRPr="0048336D" w:rsidRDefault="0048336D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</w:rPr>
              <w:t>AUA</w:t>
            </w:r>
          </w:p>
        </w:tc>
        <w:tc>
          <w:tcPr>
            <w:tcW w:w="1382" w:type="dxa"/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754F96" w:rsidRPr="0048336D" w:rsidTr="00754F96">
        <w:trPr>
          <w:trHeight w:val="20"/>
        </w:trPr>
        <w:tc>
          <w:tcPr>
            <w:tcW w:w="534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861" w:type="dxa"/>
          </w:tcPr>
          <w:p w:rsidR="00754F96" w:rsidRPr="0048336D" w:rsidRDefault="00754F96" w:rsidP="006711E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sz w:val="18"/>
                <w:szCs w:val="18"/>
                <w:lang w:val="en-US"/>
              </w:rPr>
              <w:t>Clause 4 – Context of the organization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Cs/>
                <w:sz w:val="18"/>
                <w:szCs w:val="18"/>
              </w:rPr>
              <w:t>ppt, case examples,</w:t>
            </w:r>
            <w:r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 xml:space="preserve"> group work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382" w:type="dxa"/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754F96" w:rsidRPr="0048336D" w:rsidTr="00754F96">
        <w:trPr>
          <w:trHeight w:val="20"/>
        </w:trPr>
        <w:tc>
          <w:tcPr>
            <w:tcW w:w="534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861" w:type="dxa"/>
          </w:tcPr>
          <w:p w:rsidR="00754F96" w:rsidRPr="0048336D" w:rsidRDefault="00754F96" w:rsidP="006711E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sz w:val="18"/>
                <w:szCs w:val="18"/>
                <w:lang w:val="en-US"/>
              </w:rPr>
              <w:t>Clause 5 –Leadership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382" w:type="dxa"/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754F96" w:rsidRPr="0048336D" w:rsidTr="00754F96">
        <w:trPr>
          <w:trHeight w:val="20"/>
        </w:trPr>
        <w:tc>
          <w:tcPr>
            <w:tcW w:w="534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861" w:type="dxa"/>
          </w:tcPr>
          <w:p w:rsidR="00754F96" w:rsidRPr="0048336D" w:rsidRDefault="00754F96" w:rsidP="006711E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sz w:val="18"/>
                <w:szCs w:val="18"/>
                <w:lang w:val="en-US"/>
              </w:rPr>
              <w:t>Clause 6 – Planning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382" w:type="dxa"/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754F96" w:rsidRPr="0048336D" w:rsidTr="00754F96">
        <w:trPr>
          <w:trHeight w:val="20"/>
        </w:trPr>
        <w:tc>
          <w:tcPr>
            <w:tcW w:w="534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861" w:type="dxa"/>
          </w:tcPr>
          <w:p w:rsidR="00754F96" w:rsidRPr="0048336D" w:rsidRDefault="00754F96" w:rsidP="00754F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sz w:val="18"/>
                <w:szCs w:val="18"/>
                <w:lang w:val="en-US"/>
              </w:rPr>
              <w:t>Clause 7 – Support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382" w:type="dxa"/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754F96" w:rsidRPr="0048336D" w:rsidTr="00754F96">
        <w:trPr>
          <w:trHeight w:val="20"/>
        </w:trPr>
        <w:tc>
          <w:tcPr>
            <w:tcW w:w="534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861" w:type="dxa"/>
          </w:tcPr>
          <w:p w:rsidR="00754F96" w:rsidRPr="0048336D" w:rsidRDefault="00754F96" w:rsidP="006711E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sz w:val="18"/>
                <w:szCs w:val="18"/>
                <w:lang w:val="en-GB"/>
              </w:rPr>
              <w:t>Clause 8 – Operation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</w:pPr>
          </w:p>
        </w:tc>
        <w:tc>
          <w:tcPr>
            <w:tcW w:w="1382" w:type="dxa"/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</w:p>
        </w:tc>
      </w:tr>
      <w:tr w:rsidR="00754F96" w:rsidRPr="0048336D" w:rsidTr="00754F96">
        <w:trPr>
          <w:trHeight w:val="20"/>
        </w:trPr>
        <w:tc>
          <w:tcPr>
            <w:tcW w:w="534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61" w:type="dxa"/>
          </w:tcPr>
          <w:p w:rsidR="00754F96" w:rsidRPr="0048336D" w:rsidRDefault="00754F96" w:rsidP="00754F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sz w:val="18"/>
                <w:szCs w:val="18"/>
                <w:lang w:val="en-GB"/>
              </w:rPr>
              <w:t>Clause 9 Performance evaluation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382" w:type="dxa"/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754F96" w:rsidRPr="0048336D" w:rsidTr="00754F96">
        <w:trPr>
          <w:trHeight w:val="113"/>
        </w:trPr>
        <w:tc>
          <w:tcPr>
            <w:tcW w:w="534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861" w:type="dxa"/>
          </w:tcPr>
          <w:p w:rsidR="00754F96" w:rsidRPr="0048336D" w:rsidRDefault="00754F96" w:rsidP="006711E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sz w:val="18"/>
                <w:szCs w:val="18"/>
                <w:lang w:val="en-GB"/>
              </w:rPr>
              <w:t>Clause 10 – Improvement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382" w:type="dxa"/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754F96" w:rsidRPr="0048336D" w:rsidTr="00754F96">
        <w:trPr>
          <w:trHeight w:val="172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bottom w:val="single" w:sz="4" w:space="0" w:color="auto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861" w:type="dxa"/>
          </w:tcPr>
          <w:p w:rsidR="00754F96" w:rsidRPr="0048336D" w:rsidRDefault="0048336D" w:rsidP="006711E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>ISO 9001:2015 vs ISO 9001:2008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54F96" w:rsidRPr="0048336D" w:rsidRDefault="0048336D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Cs/>
                <w:sz w:val="18"/>
                <w:szCs w:val="18"/>
              </w:rPr>
              <w:t>Infographic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382" w:type="dxa"/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754F96" w:rsidRPr="0048336D" w:rsidTr="00754F96">
        <w:trPr>
          <w:trHeight w:val="20"/>
        </w:trPr>
        <w:tc>
          <w:tcPr>
            <w:tcW w:w="534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61" w:type="dxa"/>
          </w:tcPr>
          <w:p w:rsidR="0048336D" w:rsidRPr="0048336D" w:rsidRDefault="0048336D" w:rsidP="0048336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sz w:val="18"/>
                <w:szCs w:val="18"/>
              </w:rPr>
              <w:t>Clauses 4 to 10 of ISO 9001 grouped in relation to Plan-Do-Check-Act operating principle (PDCA)</w:t>
            </w:r>
          </w:p>
          <w:p w:rsidR="00754F96" w:rsidRPr="0048336D" w:rsidRDefault="00754F96" w:rsidP="006711E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54F96" w:rsidRPr="0048336D" w:rsidRDefault="0048336D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Cs/>
                <w:sz w:val="18"/>
                <w:szCs w:val="18"/>
              </w:rPr>
              <w:t>ppt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382" w:type="dxa"/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</w:p>
        </w:tc>
      </w:tr>
      <w:tr w:rsidR="00754F96" w:rsidRPr="0048336D" w:rsidTr="00754F96">
        <w:trPr>
          <w:trHeight w:val="20"/>
        </w:trPr>
        <w:tc>
          <w:tcPr>
            <w:tcW w:w="534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61" w:type="dxa"/>
          </w:tcPr>
          <w:p w:rsidR="00754F96" w:rsidRPr="0048336D" w:rsidRDefault="0048336D" w:rsidP="0048336D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sz w:val="18"/>
                <w:szCs w:val="18"/>
                <w:lang w:val="en-US"/>
              </w:rPr>
              <w:t>List of mandatory documents required by ISO 9001:2015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54F96" w:rsidRPr="0048336D" w:rsidRDefault="0048336D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Cs/>
                <w:sz w:val="18"/>
                <w:szCs w:val="18"/>
              </w:rPr>
              <w:t>list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382" w:type="dxa"/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754F96" w:rsidRPr="0048336D" w:rsidTr="00754F96">
        <w:trPr>
          <w:trHeight w:val="20"/>
        </w:trPr>
        <w:tc>
          <w:tcPr>
            <w:tcW w:w="534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861" w:type="dxa"/>
          </w:tcPr>
          <w:p w:rsidR="00754F96" w:rsidRPr="0048336D" w:rsidRDefault="0048336D" w:rsidP="0048336D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sz w:val="18"/>
                <w:szCs w:val="18"/>
                <w:lang w:val="en-US"/>
              </w:rPr>
              <w:t>Basic steps towards implementing the system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54F96" w:rsidRPr="0048336D" w:rsidRDefault="0048336D" w:rsidP="006711E6">
            <w:pPr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</w:pPr>
            <w:proofErr w:type="spellStart"/>
            <w:r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>ppt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382" w:type="dxa"/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754F96" w:rsidRPr="0048336D" w:rsidTr="00754F96">
        <w:trPr>
          <w:trHeight w:val="20"/>
        </w:trPr>
        <w:tc>
          <w:tcPr>
            <w:tcW w:w="534" w:type="dxa"/>
            <w:tcBorders>
              <w:top w:val="nil"/>
              <w:bottom w:val="nil"/>
            </w:tcBorders>
            <w:noWrap/>
          </w:tcPr>
          <w:p w:rsidR="00754F96" w:rsidRPr="0048336D" w:rsidRDefault="0048336D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242" w:type="dxa"/>
            <w:tcBorders>
              <w:top w:val="nil"/>
              <w:bottom w:val="nil"/>
            </w:tcBorders>
            <w:noWrap/>
          </w:tcPr>
          <w:p w:rsidR="00754F96" w:rsidRPr="0048336D" w:rsidRDefault="0048336D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The Impact of ISO 9001:2015 on ISO 22000 and Food Safety Management Systems</w:t>
            </w:r>
          </w:p>
        </w:tc>
        <w:tc>
          <w:tcPr>
            <w:tcW w:w="2861" w:type="dxa"/>
          </w:tcPr>
          <w:p w:rsidR="00754F96" w:rsidRPr="0048336D" w:rsidRDefault="00754F96" w:rsidP="006711E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54F96" w:rsidRPr="0048336D" w:rsidRDefault="0048336D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proofErr w:type="spellStart"/>
            <w:r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>ppt</w:t>
            </w:r>
            <w:proofErr w:type="spellEnd"/>
            <w:r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>, case examples, group work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382" w:type="dxa"/>
            <w:noWrap/>
          </w:tcPr>
          <w:p w:rsidR="00754F96" w:rsidRPr="0048336D" w:rsidRDefault="00754F96" w:rsidP="006711E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</w:tbl>
    <w:p w:rsidR="00EE6236" w:rsidRPr="0048336D" w:rsidRDefault="00754F96" w:rsidP="00754F96">
      <w:pPr>
        <w:rPr>
          <w:rFonts w:ascii="Courier New" w:hAnsi="Courier New" w:cs="Courier New"/>
          <w:b/>
          <w:bCs/>
          <w:sz w:val="18"/>
          <w:szCs w:val="18"/>
          <w:u w:val="single"/>
          <w:lang w:val="en-US"/>
        </w:rPr>
      </w:pPr>
      <w:r w:rsidRPr="0048336D">
        <w:rPr>
          <w:rFonts w:ascii="Courier New" w:hAnsi="Courier New" w:cs="Courier New"/>
          <w:b/>
          <w:bCs/>
          <w:sz w:val="18"/>
          <w:szCs w:val="18"/>
          <w:u w:val="single"/>
          <w:lang w:val="en-US"/>
        </w:rPr>
        <w:br w:type="page"/>
      </w:r>
      <w:r w:rsidR="00EE6236" w:rsidRPr="0048336D">
        <w:rPr>
          <w:rFonts w:ascii="Courier New" w:hAnsi="Courier New" w:cs="Courier New"/>
          <w:b/>
          <w:bCs/>
          <w:sz w:val="18"/>
          <w:szCs w:val="18"/>
          <w:u w:val="single"/>
          <w:lang w:val="en-US"/>
        </w:rPr>
        <w:lastRenderedPageBreak/>
        <w:t xml:space="preserve">5. </w:t>
      </w:r>
      <w:r w:rsidR="00EE6236" w:rsidRPr="0048336D">
        <w:rPr>
          <w:rFonts w:ascii="Courier New" w:hAnsi="Courier New" w:cs="Courier New"/>
          <w:b/>
          <w:bCs/>
          <w:color w:val="FF0000"/>
          <w:sz w:val="18"/>
          <w:szCs w:val="18"/>
          <w:u w:val="single"/>
          <w:lang w:val="en-US"/>
        </w:rPr>
        <w:t>Teaching material available</w:t>
      </w:r>
      <w:r w:rsidR="00EE6236" w:rsidRPr="0048336D">
        <w:rPr>
          <w:rFonts w:ascii="Courier New" w:hAnsi="Courier New" w:cs="Courier New"/>
          <w:b/>
          <w:bCs/>
          <w:sz w:val="18"/>
          <w:szCs w:val="18"/>
          <w:u w:val="single"/>
          <w:lang w:val="en-US"/>
        </w:rPr>
        <w:t xml:space="preserve">/to be </w:t>
      </w:r>
      <w:proofErr w:type="gramStart"/>
      <w:r w:rsidR="00EE6236" w:rsidRPr="0048336D">
        <w:rPr>
          <w:rFonts w:ascii="Courier New" w:hAnsi="Courier New" w:cs="Courier New"/>
          <w:b/>
          <w:bCs/>
          <w:sz w:val="18"/>
          <w:szCs w:val="18"/>
          <w:u w:val="single"/>
          <w:lang w:val="en-US"/>
        </w:rPr>
        <w:t>prepared</w:t>
      </w:r>
      <w:r w:rsidR="00EE6236" w:rsidRPr="0048336D">
        <w:rPr>
          <w:rFonts w:ascii="Courier New" w:hAnsi="Courier New" w:cs="Courier New"/>
          <w:bCs/>
          <w:i/>
          <w:sz w:val="18"/>
          <w:szCs w:val="18"/>
          <w:lang w:val="en-US"/>
        </w:rPr>
        <w:t>(</w:t>
      </w:r>
      <w:proofErr w:type="gramEnd"/>
      <w:r w:rsidR="00EE6236" w:rsidRPr="0048336D">
        <w:rPr>
          <w:rFonts w:ascii="Courier New" w:hAnsi="Courier New" w:cs="Courier New"/>
          <w:bCs/>
          <w:i/>
          <w:sz w:val="18"/>
          <w:szCs w:val="18"/>
          <w:lang w:val="en-US"/>
        </w:rPr>
        <w:t xml:space="preserve">e.g. </w:t>
      </w:r>
      <w:proofErr w:type="spellStart"/>
      <w:r w:rsidR="00EE6236" w:rsidRPr="0048336D">
        <w:rPr>
          <w:rFonts w:ascii="Courier New" w:hAnsi="Courier New" w:cs="Courier New"/>
          <w:bCs/>
          <w:i/>
          <w:sz w:val="18"/>
          <w:szCs w:val="18"/>
          <w:lang w:val="en-US"/>
        </w:rPr>
        <w:t>ppt</w:t>
      </w:r>
      <w:proofErr w:type="spellEnd"/>
      <w:r w:rsidR="00EE6236" w:rsidRPr="0048336D">
        <w:rPr>
          <w:rFonts w:ascii="Courier New" w:hAnsi="Courier New" w:cs="Courier New"/>
          <w:bCs/>
          <w:i/>
          <w:sz w:val="18"/>
          <w:szCs w:val="18"/>
          <w:lang w:val="en-US"/>
        </w:rPr>
        <w:t xml:space="preserve"> presentations, case studies, videos, …)</w:t>
      </w:r>
    </w:p>
    <w:p w:rsidR="00EE6236" w:rsidRPr="0048336D" w:rsidRDefault="00EE6236" w:rsidP="00EE6236">
      <w:pPr>
        <w:rPr>
          <w:rFonts w:ascii="Courier New" w:hAnsi="Courier New" w:cs="Courier New"/>
          <w:b/>
          <w:bCs/>
          <w:sz w:val="18"/>
          <w:szCs w:val="18"/>
          <w:u w:val="single"/>
          <w:lang w:val="en-US"/>
        </w:rPr>
      </w:pPr>
      <w:r w:rsidRPr="0048336D">
        <w:rPr>
          <w:rFonts w:ascii="Courier New" w:hAnsi="Courier New" w:cs="Courier New"/>
          <w:bCs/>
          <w:sz w:val="18"/>
          <w:szCs w:val="18"/>
          <w:lang w:val="en-US"/>
        </w:rPr>
        <w:t>*: for some topics/subtopics e-books, posters and videos are already under preparation (WP1).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663"/>
        <w:gridCol w:w="1912"/>
        <w:gridCol w:w="2032"/>
        <w:gridCol w:w="2335"/>
        <w:gridCol w:w="1524"/>
      </w:tblGrid>
      <w:tr w:rsidR="00EE6236" w:rsidRPr="0048336D" w:rsidTr="0048336D">
        <w:trPr>
          <w:trHeight w:val="727"/>
        </w:trPr>
        <w:tc>
          <w:tcPr>
            <w:tcW w:w="388" w:type="dxa"/>
            <w:noWrap/>
            <w:hideMark/>
          </w:tcPr>
          <w:p w:rsidR="00EE6236" w:rsidRPr="0048336D" w:rsidRDefault="00EE6236" w:rsidP="00AE780D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63" w:type="dxa"/>
            <w:noWrap/>
            <w:hideMark/>
          </w:tcPr>
          <w:p w:rsidR="00EE6236" w:rsidRPr="0048336D" w:rsidRDefault="00EE6236" w:rsidP="00AE780D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</w:rPr>
              <w:t>Sub-topic</w:t>
            </w:r>
          </w:p>
        </w:tc>
        <w:tc>
          <w:tcPr>
            <w:tcW w:w="1912" w:type="dxa"/>
          </w:tcPr>
          <w:p w:rsidR="00EE6236" w:rsidRPr="0048336D" w:rsidRDefault="00EE6236" w:rsidP="00AE780D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Teaching material available (see WP1)*</w:t>
            </w:r>
          </w:p>
        </w:tc>
        <w:tc>
          <w:tcPr>
            <w:tcW w:w="2032" w:type="dxa"/>
          </w:tcPr>
          <w:p w:rsidR="00EE6236" w:rsidRPr="0048336D" w:rsidRDefault="00EE6236" w:rsidP="00AE780D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Teaching material to be prepared </w:t>
            </w:r>
          </w:p>
        </w:tc>
        <w:tc>
          <w:tcPr>
            <w:tcW w:w="2335" w:type="dxa"/>
            <w:hideMark/>
          </w:tcPr>
          <w:p w:rsidR="00EE6236" w:rsidRPr="0048336D" w:rsidRDefault="00EE6236" w:rsidP="00AE780D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Partner institution</w:t>
            </w:r>
          </w:p>
        </w:tc>
        <w:tc>
          <w:tcPr>
            <w:tcW w:w="1524" w:type="dxa"/>
            <w:hideMark/>
          </w:tcPr>
          <w:p w:rsidR="00EE6236" w:rsidRPr="0048336D" w:rsidRDefault="00EE6236" w:rsidP="00AE780D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reference person (availability)</w:t>
            </w:r>
          </w:p>
        </w:tc>
      </w:tr>
      <w:tr w:rsidR="00EE6236" w:rsidRPr="0048336D" w:rsidTr="0048336D">
        <w:trPr>
          <w:trHeight w:val="20"/>
        </w:trPr>
        <w:tc>
          <w:tcPr>
            <w:tcW w:w="388" w:type="dxa"/>
            <w:noWrap/>
            <w:hideMark/>
          </w:tcPr>
          <w:p w:rsidR="00EE6236" w:rsidRPr="0048336D" w:rsidRDefault="00EE6236" w:rsidP="00AE780D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63" w:type="dxa"/>
          </w:tcPr>
          <w:p w:rsidR="00EE6236" w:rsidRPr="0048336D" w:rsidRDefault="0048336D" w:rsidP="00AE780D">
            <w:pPr>
              <w:pStyle w:val="a3"/>
              <w:spacing w:after="0" w:line="360" w:lineRule="auto"/>
              <w:ind w:left="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48336D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Quality Management Systems as for ISO 9000</w:t>
            </w:r>
          </w:p>
        </w:tc>
        <w:tc>
          <w:tcPr>
            <w:tcW w:w="1912" w:type="dxa"/>
          </w:tcPr>
          <w:p w:rsidR="00EE6236" w:rsidRPr="0048336D" w:rsidRDefault="00C65EAF" w:rsidP="00AE780D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</w:rPr>
              <w:t>e-</w:t>
            </w:r>
            <w:r w:rsidR="00EE6236" w:rsidRPr="0048336D">
              <w:rPr>
                <w:rFonts w:ascii="Courier New" w:hAnsi="Courier New" w:cs="Courier New"/>
                <w:b/>
                <w:bCs/>
                <w:sz w:val="18"/>
                <w:szCs w:val="18"/>
              </w:rPr>
              <w:t>book</w:t>
            </w:r>
          </w:p>
        </w:tc>
        <w:tc>
          <w:tcPr>
            <w:tcW w:w="2032" w:type="dxa"/>
          </w:tcPr>
          <w:p w:rsidR="00EE6236" w:rsidRPr="0048336D" w:rsidRDefault="00EE6236" w:rsidP="0048336D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 xml:space="preserve">PPT </w:t>
            </w:r>
            <w:r w:rsidR="0048336D"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>/</w:t>
            </w:r>
            <w:r w:rsid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48336D"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>Infographic</w:t>
            </w:r>
          </w:p>
        </w:tc>
        <w:tc>
          <w:tcPr>
            <w:tcW w:w="2335" w:type="dxa"/>
            <w:noWrap/>
          </w:tcPr>
          <w:p w:rsidR="00EE6236" w:rsidRPr="0048336D" w:rsidRDefault="00C65EAF" w:rsidP="00C65EAF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</w:rPr>
              <w:t>e-book</w:t>
            </w:r>
            <w:r w:rsid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: AUA + </w:t>
            </w:r>
            <w:r w:rsidR="00EE6236"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JUST + BAU +</w:t>
            </w:r>
            <w:r w:rsid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JFDA</w:t>
            </w:r>
            <w:r w:rsidR="00EE6236"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+</w:t>
            </w: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CRE.THI.DEV.</w:t>
            </w:r>
            <w:r w:rsidR="00EE6236"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24" w:type="dxa"/>
            <w:noWrap/>
          </w:tcPr>
          <w:p w:rsidR="00EE6236" w:rsidRPr="0048336D" w:rsidRDefault="00EE6236" w:rsidP="00AE780D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EE6236" w:rsidRPr="0048336D" w:rsidTr="0048336D">
        <w:trPr>
          <w:trHeight w:val="20"/>
        </w:trPr>
        <w:tc>
          <w:tcPr>
            <w:tcW w:w="388" w:type="dxa"/>
            <w:noWrap/>
            <w:hideMark/>
          </w:tcPr>
          <w:p w:rsidR="00EE6236" w:rsidRPr="0048336D" w:rsidRDefault="00EE6236" w:rsidP="00AE780D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63" w:type="dxa"/>
            <w:noWrap/>
          </w:tcPr>
          <w:p w:rsidR="00EE6236" w:rsidRPr="0048336D" w:rsidRDefault="0048336D" w:rsidP="00AE780D">
            <w:pPr>
              <w:pStyle w:val="a3"/>
              <w:spacing w:after="0" w:line="360" w:lineRule="auto"/>
              <w:ind w:left="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The seven quality management principles</w:t>
            </w:r>
          </w:p>
        </w:tc>
        <w:tc>
          <w:tcPr>
            <w:tcW w:w="1912" w:type="dxa"/>
          </w:tcPr>
          <w:p w:rsidR="00EE6236" w:rsidRPr="0048336D" w:rsidRDefault="00C65EAF" w:rsidP="00AE780D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e-book</w:t>
            </w:r>
          </w:p>
          <w:p w:rsidR="00EE6236" w:rsidRPr="0048336D" w:rsidRDefault="00EE6236" w:rsidP="00AE780D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</w:tcPr>
          <w:p w:rsidR="00EE6236" w:rsidRPr="0048336D" w:rsidRDefault="00EE6236" w:rsidP="0048336D">
            <w:pPr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 xml:space="preserve">PPT / </w:t>
            </w:r>
            <w:r w:rsidR="0048336D" w:rsidRPr="0048336D">
              <w:rPr>
                <w:rFonts w:ascii="Courier New" w:hAnsi="Courier New" w:cs="Courier New"/>
                <w:bCs/>
                <w:sz w:val="18"/>
                <w:szCs w:val="18"/>
              </w:rPr>
              <w:t>case examples</w:t>
            </w:r>
          </w:p>
        </w:tc>
        <w:tc>
          <w:tcPr>
            <w:tcW w:w="2335" w:type="dxa"/>
            <w:noWrap/>
          </w:tcPr>
          <w:p w:rsidR="00EE6236" w:rsidRPr="0048336D" w:rsidRDefault="00C65EAF" w:rsidP="00AE780D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</w:rPr>
              <w:t>e-book</w:t>
            </w:r>
            <w:r w:rsidR="00EE6236"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: AUA + JUST + BAU +</w:t>
            </w:r>
            <w:r w:rsid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JFDA</w:t>
            </w:r>
            <w:r w:rsidR="0048336D"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+CRE.THI.DEV. </w:t>
            </w:r>
            <w:r w:rsidR="00EE6236"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EE6236" w:rsidRPr="0048336D" w:rsidRDefault="00EE6236" w:rsidP="00AE780D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noWrap/>
          </w:tcPr>
          <w:p w:rsidR="00EE6236" w:rsidRPr="0048336D" w:rsidRDefault="00EE6236" w:rsidP="00AE780D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EE6236" w:rsidRPr="0048336D" w:rsidTr="0048336D">
        <w:trPr>
          <w:trHeight w:val="20"/>
        </w:trPr>
        <w:tc>
          <w:tcPr>
            <w:tcW w:w="388" w:type="dxa"/>
            <w:hideMark/>
          </w:tcPr>
          <w:p w:rsidR="00EE6236" w:rsidRPr="0048336D" w:rsidRDefault="00EE6236" w:rsidP="00AE780D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63" w:type="dxa"/>
          </w:tcPr>
          <w:p w:rsidR="00EE6236" w:rsidRPr="0048336D" w:rsidRDefault="0048336D" w:rsidP="00AE780D">
            <w:pPr>
              <w:pStyle w:val="a3"/>
              <w:spacing w:after="0" w:line="360" w:lineRule="auto"/>
              <w:ind w:left="0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ISO 9001:2015 QUALITY STANDARD</w:t>
            </w:r>
          </w:p>
        </w:tc>
        <w:tc>
          <w:tcPr>
            <w:tcW w:w="1912" w:type="dxa"/>
          </w:tcPr>
          <w:p w:rsidR="00EE6236" w:rsidRPr="0048336D" w:rsidRDefault="00C65EAF" w:rsidP="00AE780D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</w:rPr>
              <w:t>e-book</w:t>
            </w:r>
          </w:p>
        </w:tc>
        <w:tc>
          <w:tcPr>
            <w:tcW w:w="2032" w:type="dxa"/>
          </w:tcPr>
          <w:p w:rsidR="00EE6236" w:rsidRPr="0048336D" w:rsidRDefault="00EE6236" w:rsidP="0048336D">
            <w:pPr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 xml:space="preserve">PPT / </w:t>
            </w:r>
            <w:r w:rsidR="0048336D" w:rsidRPr="0048336D">
              <w:rPr>
                <w:rFonts w:ascii="Courier New" w:hAnsi="Courier New" w:cs="Courier New"/>
                <w:bCs/>
                <w:sz w:val="18"/>
                <w:szCs w:val="18"/>
              </w:rPr>
              <w:t>case examples,</w:t>
            </w:r>
            <w:r w:rsidR="0048336D"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 xml:space="preserve"> group work</w:t>
            </w:r>
            <w:r w:rsid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 xml:space="preserve">, </w:t>
            </w:r>
            <w:r w:rsidR="0048336D"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>Infographics</w:t>
            </w:r>
          </w:p>
        </w:tc>
        <w:tc>
          <w:tcPr>
            <w:tcW w:w="2335" w:type="dxa"/>
            <w:noWrap/>
          </w:tcPr>
          <w:p w:rsidR="00EE6236" w:rsidRPr="0048336D" w:rsidRDefault="00C65EAF" w:rsidP="00C65EAF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</w:rPr>
              <w:t>e-book</w:t>
            </w:r>
            <w:r w:rsid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: AUA +  JUST + BAU </w:t>
            </w:r>
            <w:r w:rsidR="00EE6236"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48336D"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+</w:t>
            </w:r>
            <w:r w:rsid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JFDA</w:t>
            </w:r>
            <w:r w:rsidR="0048336D"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+CRE.THI.DEV.</w:t>
            </w:r>
          </w:p>
        </w:tc>
        <w:tc>
          <w:tcPr>
            <w:tcW w:w="1524" w:type="dxa"/>
            <w:noWrap/>
          </w:tcPr>
          <w:p w:rsidR="00EE6236" w:rsidRPr="0048336D" w:rsidRDefault="00EE6236" w:rsidP="00AE780D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EE6236" w:rsidRPr="0048336D" w:rsidTr="0048336D">
        <w:trPr>
          <w:trHeight w:val="20"/>
        </w:trPr>
        <w:tc>
          <w:tcPr>
            <w:tcW w:w="388" w:type="dxa"/>
            <w:noWrap/>
            <w:hideMark/>
          </w:tcPr>
          <w:p w:rsidR="00EE6236" w:rsidRPr="0048336D" w:rsidRDefault="00EE6236" w:rsidP="00AE780D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63" w:type="dxa"/>
            <w:noWrap/>
          </w:tcPr>
          <w:p w:rsidR="00EE6236" w:rsidRPr="0048336D" w:rsidRDefault="0048336D" w:rsidP="00AE780D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The Impact of ISO 9001:2015 on ISO 22000 and Food Safety Management Systems</w:t>
            </w:r>
          </w:p>
        </w:tc>
        <w:tc>
          <w:tcPr>
            <w:tcW w:w="1912" w:type="dxa"/>
          </w:tcPr>
          <w:p w:rsidR="00EE6236" w:rsidRPr="0048336D" w:rsidRDefault="00C65EAF" w:rsidP="00AE780D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</w:rPr>
              <w:t>e-book</w:t>
            </w:r>
          </w:p>
        </w:tc>
        <w:tc>
          <w:tcPr>
            <w:tcW w:w="2032" w:type="dxa"/>
          </w:tcPr>
          <w:p w:rsidR="00EE6236" w:rsidRPr="0048336D" w:rsidRDefault="00EE6236" w:rsidP="0048336D">
            <w:pPr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 xml:space="preserve">PPT / </w:t>
            </w:r>
            <w:r w:rsidR="0048336D" w:rsidRPr="0048336D">
              <w:rPr>
                <w:rFonts w:ascii="Courier New" w:hAnsi="Courier New" w:cs="Courier New"/>
                <w:bCs/>
                <w:sz w:val="18"/>
                <w:szCs w:val="18"/>
                <w:lang w:val="en-US"/>
              </w:rPr>
              <w:t>case examples, group work</w:t>
            </w:r>
          </w:p>
        </w:tc>
        <w:tc>
          <w:tcPr>
            <w:tcW w:w="2335" w:type="dxa"/>
            <w:noWrap/>
          </w:tcPr>
          <w:p w:rsidR="00EE6236" w:rsidRPr="0048336D" w:rsidRDefault="00EE6236" w:rsidP="0048336D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E-book: AUA + JUST + BAU + </w:t>
            </w:r>
            <w:r w:rsid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JFDA</w:t>
            </w:r>
            <w:r w:rsidR="0048336D" w:rsidRPr="0048336D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+CRE.THI.DEV.</w:t>
            </w:r>
          </w:p>
        </w:tc>
        <w:tc>
          <w:tcPr>
            <w:tcW w:w="1524" w:type="dxa"/>
            <w:noWrap/>
          </w:tcPr>
          <w:p w:rsidR="00EE6236" w:rsidRPr="0048336D" w:rsidRDefault="00EE6236" w:rsidP="00AE780D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</w:tbl>
    <w:p w:rsidR="00EE6236" w:rsidRPr="0048336D" w:rsidRDefault="00EE6236" w:rsidP="00EE6236">
      <w:pPr>
        <w:rPr>
          <w:rFonts w:ascii="Courier New" w:hAnsi="Courier New" w:cs="Courier New"/>
          <w:b/>
          <w:bCs/>
          <w:sz w:val="18"/>
          <w:szCs w:val="18"/>
          <w:u w:val="single"/>
          <w:lang w:val="en-US"/>
        </w:rPr>
      </w:pPr>
    </w:p>
    <w:p w:rsidR="00EE6236" w:rsidRPr="0048336D" w:rsidRDefault="00EE6236" w:rsidP="00EE6236">
      <w:pPr>
        <w:rPr>
          <w:rFonts w:ascii="Courier New" w:hAnsi="Courier New" w:cs="Courier New"/>
          <w:b/>
          <w:bCs/>
          <w:sz w:val="18"/>
          <w:szCs w:val="18"/>
          <w:u w:val="single"/>
          <w:lang w:val="en-US"/>
        </w:rPr>
      </w:pPr>
      <w:r w:rsidRPr="0048336D">
        <w:rPr>
          <w:rFonts w:ascii="Courier New" w:hAnsi="Courier New" w:cs="Courier New"/>
          <w:b/>
          <w:bCs/>
          <w:sz w:val="18"/>
          <w:szCs w:val="18"/>
          <w:u w:val="single"/>
          <w:lang w:val="en-US"/>
        </w:rPr>
        <w:t>Evaluation: self-evaluation</w:t>
      </w:r>
    </w:p>
    <w:p w:rsidR="00EE6236" w:rsidRPr="0048336D" w:rsidRDefault="00EE6236" w:rsidP="00EE6236">
      <w:pPr>
        <w:rPr>
          <w:rFonts w:ascii="Courier New" w:hAnsi="Courier New" w:cs="Courier New"/>
          <w:bCs/>
          <w:sz w:val="18"/>
          <w:szCs w:val="18"/>
          <w:lang w:val="en-US"/>
        </w:rPr>
      </w:pPr>
      <w:r w:rsidRPr="0048336D">
        <w:rPr>
          <w:rFonts w:ascii="Courier New" w:hAnsi="Courier New" w:cs="Courier New"/>
          <w:bCs/>
          <w:sz w:val="18"/>
          <w:szCs w:val="18"/>
          <w:lang w:val="en-US"/>
        </w:rPr>
        <w:t>4 questions for each subtopic should be collected.</w:t>
      </w:r>
    </w:p>
    <w:p w:rsidR="00EE6236" w:rsidRPr="0048336D" w:rsidRDefault="00EE6236" w:rsidP="00EE6236">
      <w:pPr>
        <w:rPr>
          <w:rFonts w:ascii="Courier New" w:hAnsi="Courier New" w:cs="Courier New"/>
          <w:b/>
          <w:bCs/>
          <w:sz w:val="18"/>
          <w:szCs w:val="18"/>
          <w:u w:val="single"/>
          <w:lang w:val="en-US"/>
        </w:rPr>
      </w:pPr>
    </w:p>
    <w:p w:rsidR="00EE6236" w:rsidRPr="0048336D" w:rsidRDefault="00EE6236" w:rsidP="00EE6236">
      <w:pPr>
        <w:rPr>
          <w:rFonts w:ascii="Courier New" w:hAnsi="Courier New" w:cs="Courier New"/>
          <w:sz w:val="18"/>
          <w:szCs w:val="18"/>
          <w:lang w:val="en-US"/>
        </w:rPr>
      </w:pPr>
    </w:p>
    <w:p w:rsidR="00EE6236" w:rsidRPr="0048336D" w:rsidRDefault="00EE6236" w:rsidP="00EE6236">
      <w:pPr>
        <w:rPr>
          <w:rFonts w:ascii="Courier New" w:hAnsi="Courier New" w:cs="Courier New"/>
          <w:sz w:val="18"/>
          <w:szCs w:val="18"/>
          <w:lang w:val="en-US"/>
        </w:rPr>
      </w:pPr>
    </w:p>
    <w:p w:rsidR="00956DA7" w:rsidRPr="0048336D" w:rsidRDefault="00956DA7">
      <w:pPr>
        <w:rPr>
          <w:rFonts w:ascii="Courier New" w:hAnsi="Courier New" w:cs="Courier New"/>
          <w:sz w:val="18"/>
          <w:szCs w:val="18"/>
          <w:lang w:val="en-US"/>
        </w:rPr>
      </w:pPr>
    </w:p>
    <w:sectPr w:rsidR="00956DA7" w:rsidRPr="0048336D" w:rsidSect="00BE7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723" w:rsidRDefault="004D1723" w:rsidP="008C7EEF">
      <w:pPr>
        <w:spacing w:after="0" w:line="240" w:lineRule="auto"/>
      </w:pPr>
      <w:r>
        <w:separator/>
      </w:r>
    </w:p>
  </w:endnote>
  <w:endnote w:type="continuationSeparator" w:id="0">
    <w:p w:rsidR="004D1723" w:rsidRDefault="004D1723" w:rsidP="008C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F96" w:rsidRDefault="00754F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F96" w:rsidRDefault="00754F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F96" w:rsidRDefault="00754F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723" w:rsidRDefault="004D1723" w:rsidP="008C7EEF">
      <w:pPr>
        <w:spacing w:after="0" w:line="240" w:lineRule="auto"/>
      </w:pPr>
      <w:r>
        <w:separator/>
      </w:r>
    </w:p>
  </w:footnote>
  <w:footnote w:type="continuationSeparator" w:id="0">
    <w:p w:rsidR="004D1723" w:rsidRDefault="004D1723" w:rsidP="008C7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F96" w:rsidRDefault="00754F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D76" w:rsidRDefault="00EE6236">
    <w:pPr>
      <w:pStyle w:val="a4"/>
      <w:rPr>
        <w:b/>
      </w:rPr>
    </w:pPr>
    <w:r>
      <w:rPr>
        <w:noProof/>
        <w:lang w:val="el-GR" w:eastAsia="el-GR"/>
      </w:rPr>
      <w:drawing>
        <wp:inline distT="0" distB="0" distL="0" distR="0">
          <wp:extent cx="4800600" cy="600075"/>
          <wp:effectExtent l="19050" t="0" r="0" b="0"/>
          <wp:docPr id="1" name="Picture 2" descr="C:\Users\hr.EMUMTAZ.000\Desktop\head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r.EMUMTAZ.000\Desktop\header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2D76" w:rsidRPr="00AF2D76" w:rsidRDefault="00EE6236">
    <w:pPr>
      <w:pStyle w:val="a4"/>
      <w:rPr>
        <w:b/>
      </w:rPr>
    </w:pPr>
    <w:r w:rsidRPr="00AF2D76">
      <w:rPr>
        <w:b/>
      </w:rPr>
      <w:t>WP2</w:t>
    </w:r>
    <w:r>
      <w:rPr>
        <w:b/>
      </w:rPr>
      <w:t xml:space="preserve">: </w:t>
    </w:r>
    <w:r w:rsidRPr="00AF2D76">
      <w:rPr>
        <w:b/>
        <w:bCs/>
      </w:rPr>
      <w:t>Development of training courses</w:t>
    </w:r>
  </w:p>
  <w:p w:rsidR="00AF2D76" w:rsidRDefault="004D172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F96" w:rsidRDefault="00754F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5B17"/>
    <w:multiLevelType w:val="hybridMultilevel"/>
    <w:tmpl w:val="DE9234F8"/>
    <w:lvl w:ilvl="0" w:tplc="1F72D85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86B8C"/>
    <w:multiLevelType w:val="hybridMultilevel"/>
    <w:tmpl w:val="D90C599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905F3"/>
    <w:multiLevelType w:val="hybridMultilevel"/>
    <w:tmpl w:val="CA802A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B0B3E"/>
    <w:multiLevelType w:val="hybridMultilevel"/>
    <w:tmpl w:val="E364111C"/>
    <w:lvl w:ilvl="0" w:tplc="0C8CAC6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050A3"/>
    <w:multiLevelType w:val="multilevel"/>
    <w:tmpl w:val="B9C43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2E403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F21DF3"/>
    <w:multiLevelType w:val="hybridMultilevel"/>
    <w:tmpl w:val="707A95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B7D1D"/>
    <w:multiLevelType w:val="hybridMultilevel"/>
    <w:tmpl w:val="DF3E0D98"/>
    <w:lvl w:ilvl="0" w:tplc="063A1A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02B6B1C"/>
    <w:multiLevelType w:val="hybridMultilevel"/>
    <w:tmpl w:val="CC324A48"/>
    <w:lvl w:ilvl="0" w:tplc="37122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01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/>
      </w:rPr>
    </w:lvl>
    <w:lvl w:ilvl="2" w:tplc="0B16AC7E">
      <w:start w:val="18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2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AB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22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8B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A4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6A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7B40835"/>
    <w:multiLevelType w:val="hybridMultilevel"/>
    <w:tmpl w:val="CB0056F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236"/>
    <w:rsid w:val="00003EDF"/>
    <w:rsid w:val="000C788E"/>
    <w:rsid w:val="0048336D"/>
    <w:rsid w:val="004D1723"/>
    <w:rsid w:val="00754F96"/>
    <w:rsid w:val="008B1A06"/>
    <w:rsid w:val="008B40EE"/>
    <w:rsid w:val="008C7EEF"/>
    <w:rsid w:val="00956DA7"/>
    <w:rsid w:val="00A63610"/>
    <w:rsid w:val="00AB1637"/>
    <w:rsid w:val="00C65EAF"/>
    <w:rsid w:val="00E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DE6B3-F5E4-4CA6-8B39-22E0F157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236"/>
    <w:rPr>
      <w:rFonts w:ascii="Calibri" w:eastAsia="Calibri" w:hAnsi="Calibri" w:cs="Arial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23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E6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E6236"/>
    <w:rPr>
      <w:rFonts w:ascii="Calibri" w:eastAsia="Calibri" w:hAnsi="Calibri" w:cs="Arial"/>
      <w:lang w:val="it-IT"/>
    </w:rPr>
  </w:style>
  <w:style w:type="paragraph" w:styleId="a5">
    <w:name w:val="Balloon Text"/>
    <w:basedOn w:val="a"/>
    <w:link w:val="Char0"/>
    <w:uiPriority w:val="99"/>
    <w:semiHidden/>
    <w:unhideWhenUsed/>
    <w:rsid w:val="00EE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E6236"/>
    <w:rPr>
      <w:rFonts w:ascii="Tahoma" w:eastAsia="Calibri" w:hAnsi="Tahoma" w:cs="Tahoma"/>
      <w:sz w:val="16"/>
      <w:szCs w:val="16"/>
      <w:lang w:val="it-IT"/>
    </w:rPr>
  </w:style>
  <w:style w:type="table" w:styleId="a6">
    <w:name w:val="Table Grid"/>
    <w:basedOn w:val="a1"/>
    <w:uiPriority w:val="59"/>
    <w:rsid w:val="00754F96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1"/>
    <w:uiPriority w:val="99"/>
    <w:semiHidden/>
    <w:unhideWhenUsed/>
    <w:rsid w:val="00754F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754F96"/>
    <w:rPr>
      <w:rFonts w:ascii="Calibri" w:eastAsia="Calibri" w:hAnsi="Calibri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8E8F07A8E3D468BBE2E01F5298DEE" ma:contentTypeVersion="0" ma:contentTypeDescription="Create a new document." ma:contentTypeScope="" ma:versionID="19d9521880bc804f6fe9fdc11ff507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88B4DD-F873-4F98-A43C-438AB7014410}"/>
</file>

<file path=customXml/itemProps2.xml><?xml version="1.0" encoding="utf-8"?>
<ds:datastoreItem xmlns:ds="http://schemas.openxmlformats.org/officeDocument/2006/customXml" ds:itemID="{D5601E80-FAFC-4438-AB50-D8244BE46AF0}"/>
</file>

<file path=customXml/itemProps3.xml><?xml version="1.0" encoding="utf-8"?>
<ds:datastoreItem xmlns:ds="http://schemas.openxmlformats.org/officeDocument/2006/customXml" ds:itemID="{020BDDF7-D0FA-4F45-9EE6-1CD9727132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500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Nestoras Papanikolaou</cp:lastModifiedBy>
  <cp:revision>4</cp:revision>
  <dcterms:created xsi:type="dcterms:W3CDTF">2017-10-02T00:42:00Z</dcterms:created>
  <dcterms:modified xsi:type="dcterms:W3CDTF">2017-10-30T10:09:00Z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0x0101001E38E8F07A8E3D468BBE2E01F5298DEE</vt:lpwstr>
  </property>
</Properties>
</file>